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6973" w14:textId="7B61E6F2" w:rsidR="002E30DC" w:rsidRPr="00FC78CD" w:rsidRDefault="002E30DC" w:rsidP="002E30DC">
      <w:pPr>
        <w:rPr>
          <w:b/>
          <w:bCs/>
          <w:lang w:val="pt-PT"/>
        </w:rPr>
      </w:pPr>
      <w:r w:rsidRPr="00FC78CD">
        <w:rPr>
          <w:b/>
          <w:bCs/>
          <w:lang w:val="pt-PT"/>
        </w:rPr>
        <w:t xml:space="preserve">JAVNI POZIV ZA PRIKUPLJANJE PONUDA ZA </w:t>
      </w:r>
    </w:p>
    <w:p w14:paraId="2D28123F" w14:textId="77777777" w:rsidR="002E30DC" w:rsidRPr="00FC78CD" w:rsidRDefault="002E30DC" w:rsidP="002E30DC">
      <w:pPr>
        <w:rPr>
          <w:lang w:val="pt-PT"/>
        </w:rPr>
      </w:pPr>
    </w:p>
    <w:p w14:paraId="06B9A0AF" w14:textId="154CD29D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Gradsko satiričko Kazalište ¨Kerempuh¨, OIB 26804323093 prikuplja ponude za </w:t>
      </w:r>
      <w:r w:rsidR="00CA34D4" w:rsidRPr="00FC78CD">
        <w:rPr>
          <w:lang w:val="pt-PT"/>
        </w:rPr>
        <w:t>uslugu</w:t>
      </w:r>
      <w:r w:rsidR="001A01D6" w:rsidRPr="00FC78CD">
        <w:rPr>
          <w:lang w:val="pt-PT"/>
        </w:rPr>
        <w:t xml:space="preserve"> </w:t>
      </w:r>
      <w:r w:rsidR="00FC78CD">
        <w:rPr>
          <w:lang w:val="pt-PT"/>
        </w:rPr>
        <w:t>nabave i postavljanja</w:t>
      </w:r>
      <w:r w:rsidR="001A01D6" w:rsidRPr="00FC78CD">
        <w:rPr>
          <w:lang w:val="pt-PT"/>
        </w:rPr>
        <w:t xml:space="preserve"> tapisona</w:t>
      </w:r>
      <w:r w:rsidR="00CA34D4" w:rsidRPr="00FC78CD">
        <w:rPr>
          <w:lang w:val="pt-PT"/>
        </w:rPr>
        <w:t xml:space="preserve"> </w:t>
      </w:r>
      <w:r w:rsidR="008475E3" w:rsidRPr="00FC78CD">
        <w:rPr>
          <w:lang w:val="pt-PT"/>
        </w:rPr>
        <w:t xml:space="preserve">u </w:t>
      </w:r>
      <w:r w:rsidR="00FC78CD">
        <w:rPr>
          <w:lang w:val="pt-PT"/>
        </w:rPr>
        <w:t xml:space="preserve">pet garderoba </w:t>
      </w:r>
      <w:r w:rsidR="00A63384">
        <w:rPr>
          <w:lang w:val="pt-PT"/>
        </w:rPr>
        <w:t xml:space="preserve">i dijela pristupnog puta </w:t>
      </w:r>
      <w:r w:rsidR="00FC78CD">
        <w:rPr>
          <w:lang w:val="pt-PT"/>
        </w:rPr>
        <w:t>u</w:t>
      </w:r>
      <w:r w:rsidRPr="00FC78CD">
        <w:rPr>
          <w:lang w:val="pt-PT"/>
        </w:rPr>
        <w:t xml:space="preserve"> prostoru zgrade Kazališta, na adresi Prolaz Fadila Hadžića </w:t>
      </w:r>
      <w:r w:rsidR="008475E3" w:rsidRPr="00FC78CD">
        <w:rPr>
          <w:lang w:val="pt-PT"/>
        </w:rPr>
        <w:t>7</w:t>
      </w:r>
      <w:r w:rsidRPr="00FC78CD">
        <w:rPr>
          <w:lang w:val="pt-PT"/>
        </w:rPr>
        <w:t>, Zagreb.</w:t>
      </w:r>
    </w:p>
    <w:p w14:paraId="702035D6" w14:textId="77777777" w:rsidR="002E30DC" w:rsidRPr="00FC78CD" w:rsidRDefault="002E30DC" w:rsidP="002E30DC">
      <w:pPr>
        <w:rPr>
          <w:lang w:val="pt-PT"/>
        </w:rPr>
      </w:pPr>
    </w:p>
    <w:p w14:paraId="02562746" w14:textId="1A55FEE4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1. PREDMET NATJEČAJA</w:t>
      </w:r>
    </w:p>
    <w:p w14:paraId="6B1ABCC0" w14:textId="34DF8C64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Predmet nabave je </w:t>
      </w:r>
      <w:r w:rsidR="00CA34D4" w:rsidRPr="00FC78CD">
        <w:rPr>
          <w:lang w:val="pt-PT"/>
        </w:rPr>
        <w:t xml:space="preserve">prikupljanje ponuda za uslugu </w:t>
      </w:r>
      <w:bookmarkStart w:id="0" w:name="_Hlk165892277"/>
      <w:r w:rsidR="00FC78CD">
        <w:rPr>
          <w:lang w:val="pt-PT"/>
        </w:rPr>
        <w:t>nabave i postavljanja</w:t>
      </w:r>
      <w:r w:rsidR="00B35C39" w:rsidRPr="00FC78CD">
        <w:rPr>
          <w:lang w:val="pt-PT"/>
        </w:rPr>
        <w:t xml:space="preserve"> tapisona </w:t>
      </w:r>
      <w:bookmarkEnd w:id="0"/>
      <w:r w:rsidR="00CA34D4" w:rsidRPr="00FC78CD">
        <w:rPr>
          <w:lang w:val="pt-PT"/>
        </w:rPr>
        <w:t xml:space="preserve">u </w:t>
      </w:r>
      <w:r w:rsidR="00FC78CD">
        <w:rPr>
          <w:lang w:val="pt-PT"/>
        </w:rPr>
        <w:t>pet garderoba</w:t>
      </w:r>
      <w:r w:rsidR="00A63384" w:rsidRPr="00A63384">
        <w:rPr>
          <w:lang w:val="pt-PT"/>
        </w:rPr>
        <w:t xml:space="preserve"> i dijela pristupnog puta</w:t>
      </w:r>
      <w:r w:rsidR="00CA34D4" w:rsidRPr="00FC78CD">
        <w:rPr>
          <w:lang w:val="pt-PT"/>
        </w:rPr>
        <w:t xml:space="preserve"> u prostoru zgrade Kazališta, na adresi Prolaz Fadila Hadžića 7, Zagreb, </w:t>
      </w:r>
      <w:r w:rsidRPr="00FC78CD">
        <w:rPr>
          <w:lang w:val="pt-PT"/>
        </w:rPr>
        <w:t>sukladno traženim uvjetima naznačenima u ovom Pozivu.</w:t>
      </w:r>
      <w:r w:rsidR="00287BD0" w:rsidRPr="00FC78CD">
        <w:rPr>
          <w:lang w:val="pt-PT"/>
        </w:rPr>
        <w:t xml:space="preserve"> Uslu</w:t>
      </w:r>
      <w:r w:rsidR="00B35C39" w:rsidRPr="00FC78CD">
        <w:rPr>
          <w:lang w:val="pt-PT"/>
        </w:rPr>
        <w:t xml:space="preserve">ga izmjene tapisona u </w:t>
      </w:r>
      <w:r w:rsidR="00A63384">
        <w:rPr>
          <w:lang w:val="pt-PT"/>
        </w:rPr>
        <w:t>pet garderoba i dijelu pristupnog puta</w:t>
      </w:r>
      <w:r w:rsidR="00B35C39" w:rsidRPr="00FC78CD">
        <w:rPr>
          <w:lang w:val="pt-PT"/>
        </w:rPr>
        <w:t xml:space="preserve"> uključuje</w:t>
      </w:r>
      <w:r w:rsidR="00287BD0" w:rsidRPr="00FC78CD">
        <w:rPr>
          <w:lang w:val="pt-PT"/>
        </w:rPr>
        <w:t>:</w:t>
      </w:r>
    </w:p>
    <w:p w14:paraId="03A6E445" w14:textId="218CC4AE" w:rsidR="00B35C39" w:rsidRPr="00FC78CD" w:rsidRDefault="00B35C39" w:rsidP="00B35C39">
      <w:pPr>
        <w:pStyle w:val="Odlomakpopisa"/>
        <w:numPr>
          <w:ilvl w:val="0"/>
          <w:numId w:val="2"/>
        </w:numPr>
        <w:rPr>
          <w:lang w:val="pt-PT"/>
        </w:rPr>
      </w:pPr>
      <w:r w:rsidRPr="00FC78CD">
        <w:rPr>
          <w:lang w:val="pt-PT"/>
        </w:rPr>
        <w:t xml:space="preserve">Skidanje postojećeg tapisona </w:t>
      </w:r>
      <w:r w:rsidR="00FC78CD">
        <w:rPr>
          <w:lang w:val="pt-PT"/>
        </w:rPr>
        <w:t>i</w:t>
      </w:r>
      <w:r w:rsidRPr="00FC78CD">
        <w:rPr>
          <w:lang w:val="pt-PT"/>
        </w:rPr>
        <w:t xml:space="preserve"> sokla iz </w:t>
      </w:r>
      <w:r w:rsidR="00A63384">
        <w:rPr>
          <w:lang w:val="pt-PT"/>
        </w:rPr>
        <w:t>garderoba</w:t>
      </w:r>
      <w:r w:rsidRPr="00FC78CD">
        <w:rPr>
          <w:lang w:val="pt-PT"/>
        </w:rPr>
        <w:t xml:space="preserve"> uključujući </w:t>
      </w:r>
      <w:r w:rsidR="00A63384">
        <w:rPr>
          <w:lang w:val="pt-PT"/>
        </w:rPr>
        <w:t>i dio pristupnog puta</w:t>
      </w:r>
    </w:p>
    <w:p w14:paraId="42ABEAF5" w14:textId="6128DD0B" w:rsidR="00B35C39" w:rsidRDefault="00B35C39" w:rsidP="00B35C39">
      <w:pPr>
        <w:pStyle w:val="Odlomakpopisa"/>
        <w:numPr>
          <w:ilvl w:val="0"/>
          <w:numId w:val="2"/>
        </w:numPr>
      </w:pPr>
      <w:proofErr w:type="spellStart"/>
      <w:r>
        <w:t>Struganje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brušenje</w:t>
      </w:r>
      <w:proofErr w:type="spellEnd"/>
      <w:r>
        <w:t xml:space="preserve"> </w:t>
      </w:r>
      <w:proofErr w:type="spellStart"/>
      <w:r>
        <w:t>podloge</w:t>
      </w:r>
      <w:proofErr w:type="spellEnd"/>
    </w:p>
    <w:p w14:paraId="3819AB84" w14:textId="124DBCBF" w:rsidR="00B35C39" w:rsidRPr="00FC78CD" w:rsidRDefault="00B35C39" w:rsidP="00B35C39">
      <w:pPr>
        <w:pStyle w:val="Odlomakpopisa"/>
        <w:numPr>
          <w:ilvl w:val="0"/>
          <w:numId w:val="2"/>
        </w:numPr>
        <w:rPr>
          <w:lang w:val="pt-PT"/>
        </w:rPr>
      </w:pPr>
      <w:r w:rsidRPr="00FC78CD">
        <w:rPr>
          <w:lang w:val="pt-PT"/>
        </w:rPr>
        <w:t>Pripremu podloge reparaturnom masom uz izbjegavanje zapunjavanja postojećih rupa za učvrščivanje sjedalica</w:t>
      </w:r>
    </w:p>
    <w:p w14:paraId="63B37839" w14:textId="362DDC8E" w:rsidR="003965E7" w:rsidRPr="00FC78CD" w:rsidRDefault="00A63384" w:rsidP="002E30DC">
      <w:pPr>
        <w:pStyle w:val="Odlomakpopisa"/>
        <w:numPr>
          <w:ilvl w:val="0"/>
          <w:numId w:val="2"/>
        </w:numPr>
        <w:rPr>
          <w:lang w:val="pt-PT"/>
        </w:rPr>
      </w:pPr>
      <w:r w:rsidRPr="00A63384">
        <w:rPr>
          <w:lang w:val="pt-PT"/>
        </w:rPr>
        <w:t xml:space="preserve">Dobava objektnog dizajniranog tapisona visoke kvalitete , boja i dizajna prema izboru naručitelja, do 8 boja ukupno (TWENTY boje), Chromojet print, vrsta : tufting cut pile (velour) 1/10", 100% poliamid, 1000-1100 g/m2 gornjeg sloja, 2100-2200 g/m2 ukupne težine, podloga sa dodatnom opcijom integriranog filca od 350-400 g/m2, ukupne visine 10-11 mm ukupne visine, podloga integrirani tekstilni filc ili jednakovrijedno, gustoće 160.000-170.000 očica/m2, redukcija zvuka/topota minimalno 29-31 dB ,  primari backing obavezno non woven, otporno na kotačiće stolica prema EN 985, Bfl-S1 negorivo prema EN ISO 9239-1, klasa otpornosti na habanje prema EN 1307 klasa 33,  otpornosti boje na utjecaj sunca 5 ili više prema ISO 105 B02, trajni antistatik, u rolama 400 cm širine cm. Dobava prema planu polaganja sa uključenim skim otpadom te materijalom za sokl - procjena + eventualna REZERVA. </w:t>
      </w:r>
      <w:r w:rsidR="003965E7" w:rsidRPr="00FC78CD">
        <w:rPr>
          <w:lang w:val="pt-PT"/>
        </w:rPr>
        <w:t>Krojenje, manipulacija I postav tapisona punoplošnim ljepljenjem na protuklizni premaz tj čičak ljepilo sa slaganjem spojeva prema pravilima struke I upotrebu svih modernih podopolagačkih alata</w:t>
      </w:r>
    </w:p>
    <w:p w14:paraId="7480C660" w14:textId="2CAA76EF" w:rsidR="003965E7" w:rsidRPr="00FC78CD" w:rsidRDefault="00A63384" w:rsidP="002E30DC">
      <w:pPr>
        <w:pStyle w:val="Odlomakpopisa"/>
        <w:numPr>
          <w:ilvl w:val="0"/>
          <w:numId w:val="2"/>
        </w:numPr>
        <w:rPr>
          <w:lang w:val="pt-PT"/>
        </w:rPr>
      </w:pPr>
      <w:r w:rsidRPr="00A63384">
        <w:rPr>
          <w:lang w:val="pt-PT"/>
        </w:rPr>
        <w:t xml:space="preserve">Krojenje, manipulacija i postava tapisona punoplošnim ljepljenjem eko disperzivnim ljepilom ili protukliznim premazom sa lijepljenjem eko disperzivnim ljepilom na spojevima. Uključuje slaganje spojeva i dizajna/raporta prema pravilu struke i uz upotrebu svih modernih podopolagačkih alata. </w:t>
      </w:r>
      <w:r w:rsidR="003965E7" w:rsidRPr="00FC78CD">
        <w:rPr>
          <w:lang w:val="pt-PT"/>
        </w:rPr>
        <w:t>Izrada sokla od PVC lajsni za sokl i  traka tapisona</w:t>
      </w:r>
    </w:p>
    <w:p w14:paraId="2CE6BB8A" w14:textId="77777777" w:rsidR="00A63384" w:rsidRDefault="00A63384" w:rsidP="00A63384">
      <w:pPr>
        <w:pStyle w:val="Odlomakpopisa"/>
        <w:numPr>
          <w:ilvl w:val="0"/>
          <w:numId w:val="2"/>
        </w:numPr>
        <w:rPr>
          <w:lang w:val="pt-PT"/>
        </w:rPr>
      </w:pPr>
      <w:r w:rsidRPr="00A63384">
        <w:rPr>
          <w:lang w:val="pt-PT"/>
        </w:rPr>
        <w:t>Izrada sokla koji se sastoji od PVC lajsne za sokl u koji se umeće traka tapisona kao i pod ili izvedba od tapisona kao pod koji se rubi industrijskim koncem u boji sličnoj boji tapisona. Svi unutarnji i vanjski spojevi na kutovima obavezno pokriti tipskim elementima/kutnicima proizvođača sokl lajsne.</w:t>
      </w:r>
    </w:p>
    <w:p w14:paraId="6E244153" w14:textId="77777777" w:rsidR="00A63384" w:rsidRPr="00A63384" w:rsidRDefault="00A63384" w:rsidP="00A63384">
      <w:pPr>
        <w:pStyle w:val="Odlomakpopisa"/>
        <w:numPr>
          <w:ilvl w:val="0"/>
          <w:numId w:val="2"/>
        </w:numPr>
      </w:pPr>
      <w:proofErr w:type="spellStart"/>
      <w:r w:rsidRPr="00A63384">
        <w:t>Dobava</w:t>
      </w:r>
      <w:proofErr w:type="spellEnd"/>
      <w:r w:rsidRPr="00A63384">
        <w:t xml:space="preserve"> </w:t>
      </w:r>
      <w:proofErr w:type="spellStart"/>
      <w:r w:rsidRPr="00A63384">
        <w:t>i</w:t>
      </w:r>
      <w:proofErr w:type="spellEnd"/>
      <w:r w:rsidRPr="00A63384">
        <w:t xml:space="preserve"> </w:t>
      </w:r>
      <w:proofErr w:type="spellStart"/>
      <w:r w:rsidRPr="00A63384">
        <w:t>montaža</w:t>
      </w:r>
      <w:proofErr w:type="spellEnd"/>
      <w:r w:rsidRPr="00A63384">
        <w:t xml:space="preserve"> AL </w:t>
      </w:r>
      <w:proofErr w:type="spellStart"/>
      <w:r w:rsidRPr="00A63384">
        <w:t>profila</w:t>
      </w:r>
      <w:proofErr w:type="spellEnd"/>
      <w:r w:rsidRPr="00A63384">
        <w:t xml:space="preserve"> </w:t>
      </w:r>
      <w:proofErr w:type="spellStart"/>
      <w:r w:rsidRPr="00A63384">
        <w:t>kutnih</w:t>
      </w:r>
      <w:proofErr w:type="spellEnd"/>
      <w:r w:rsidRPr="00A63384">
        <w:t xml:space="preserve"> </w:t>
      </w:r>
      <w:proofErr w:type="spellStart"/>
      <w:r w:rsidRPr="00A63384">
        <w:t>ili</w:t>
      </w:r>
      <w:proofErr w:type="spellEnd"/>
      <w:r w:rsidRPr="00A63384">
        <w:t xml:space="preserve"> </w:t>
      </w:r>
      <w:proofErr w:type="spellStart"/>
      <w:r w:rsidRPr="00A63384">
        <w:t>stepenišnih</w:t>
      </w:r>
      <w:proofErr w:type="spellEnd"/>
      <w:r w:rsidRPr="00A63384">
        <w:t xml:space="preserve"> za </w:t>
      </w:r>
      <w:proofErr w:type="spellStart"/>
      <w:r w:rsidRPr="00A63384">
        <w:t>rubove</w:t>
      </w:r>
      <w:proofErr w:type="spellEnd"/>
      <w:r w:rsidRPr="00A63384">
        <w:t xml:space="preserve"> </w:t>
      </w:r>
      <w:proofErr w:type="spellStart"/>
      <w:r w:rsidRPr="00A63384">
        <w:t>stepenica</w:t>
      </w:r>
      <w:proofErr w:type="spellEnd"/>
      <w:r w:rsidRPr="00A63384">
        <w:t xml:space="preserve"> </w:t>
      </w:r>
      <w:proofErr w:type="spellStart"/>
      <w:r w:rsidRPr="00A63384">
        <w:t>svih</w:t>
      </w:r>
      <w:proofErr w:type="spellEnd"/>
      <w:r w:rsidRPr="00A63384">
        <w:t xml:space="preserve"> (</w:t>
      </w:r>
      <w:proofErr w:type="spellStart"/>
      <w:r w:rsidRPr="00A63384">
        <w:t>spoj</w:t>
      </w:r>
      <w:proofErr w:type="spellEnd"/>
      <w:r w:rsidRPr="00A63384">
        <w:t xml:space="preserve"> </w:t>
      </w:r>
      <w:proofErr w:type="spellStart"/>
      <w:r w:rsidRPr="00A63384">
        <w:t>čelo</w:t>
      </w:r>
      <w:proofErr w:type="spellEnd"/>
      <w:r w:rsidRPr="00A63384">
        <w:t xml:space="preserve"> - </w:t>
      </w:r>
      <w:proofErr w:type="spellStart"/>
      <w:r w:rsidRPr="00A63384">
        <w:t>gazište</w:t>
      </w:r>
      <w:proofErr w:type="spellEnd"/>
      <w:r w:rsidRPr="00A63384">
        <w:t xml:space="preserve">). </w:t>
      </w:r>
      <w:proofErr w:type="spellStart"/>
      <w:r w:rsidRPr="00A63384">
        <w:t>Pričvršćivanje</w:t>
      </w:r>
      <w:proofErr w:type="spellEnd"/>
      <w:r w:rsidRPr="00A63384">
        <w:t xml:space="preserve"> </w:t>
      </w:r>
      <w:proofErr w:type="spellStart"/>
      <w:r w:rsidRPr="00A63384">
        <w:t>vijcima</w:t>
      </w:r>
      <w:proofErr w:type="spellEnd"/>
      <w:r w:rsidRPr="00A63384">
        <w:t xml:space="preserve">, </w:t>
      </w:r>
      <w:proofErr w:type="spellStart"/>
      <w:r w:rsidRPr="00A63384">
        <w:t>dimenzija</w:t>
      </w:r>
      <w:proofErr w:type="spellEnd"/>
      <w:r w:rsidRPr="00A63384">
        <w:t xml:space="preserve"> </w:t>
      </w:r>
      <w:proofErr w:type="spellStart"/>
      <w:r w:rsidRPr="00A63384">
        <w:t>minimalna</w:t>
      </w:r>
      <w:proofErr w:type="spellEnd"/>
      <w:r w:rsidRPr="00A63384">
        <w:t xml:space="preserve"> 40 mm </w:t>
      </w:r>
      <w:proofErr w:type="spellStart"/>
      <w:r w:rsidRPr="00A63384">
        <w:t>gornje</w:t>
      </w:r>
      <w:proofErr w:type="spellEnd"/>
      <w:r w:rsidRPr="00A63384">
        <w:t xml:space="preserve"> </w:t>
      </w:r>
      <w:proofErr w:type="spellStart"/>
      <w:r w:rsidRPr="00A63384">
        <w:t>plohe</w:t>
      </w:r>
      <w:proofErr w:type="spellEnd"/>
      <w:r w:rsidRPr="00A63384">
        <w:t>.</w:t>
      </w:r>
    </w:p>
    <w:p w14:paraId="7DCF979B" w14:textId="2B631812" w:rsidR="00A63384" w:rsidRPr="007679CA" w:rsidRDefault="00A63384" w:rsidP="007679CA">
      <w:pPr>
        <w:pStyle w:val="Odlomakpopisa"/>
        <w:numPr>
          <w:ilvl w:val="0"/>
          <w:numId w:val="2"/>
        </w:numPr>
      </w:pPr>
      <w:proofErr w:type="spellStart"/>
      <w:r w:rsidRPr="00A63384">
        <w:t>Dobava</w:t>
      </w:r>
      <w:proofErr w:type="spellEnd"/>
      <w:r w:rsidRPr="00A63384">
        <w:t xml:space="preserve"> </w:t>
      </w:r>
      <w:proofErr w:type="spellStart"/>
      <w:r w:rsidRPr="00A63384">
        <w:t>i</w:t>
      </w:r>
      <w:proofErr w:type="spellEnd"/>
      <w:r w:rsidRPr="00A63384">
        <w:t xml:space="preserve"> </w:t>
      </w:r>
      <w:proofErr w:type="spellStart"/>
      <w:r w:rsidRPr="00A63384">
        <w:t>postav</w:t>
      </w:r>
      <w:proofErr w:type="spellEnd"/>
      <w:r>
        <w:t xml:space="preserve"> </w:t>
      </w:r>
      <w:proofErr w:type="spellStart"/>
      <w:r w:rsidRPr="00A63384">
        <w:t>tkane</w:t>
      </w:r>
      <w:proofErr w:type="spellEnd"/>
      <w:r w:rsidRPr="00A63384">
        <w:t xml:space="preserve"> PVC </w:t>
      </w:r>
      <w:proofErr w:type="spellStart"/>
      <w:r w:rsidRPr="00A63384">
        <w:t>heterogene</w:t>
      </w:r>
      <w:proofErr w:type="spellEnd"/>
      <w:r w:rsidRPr="00A63384">
        <w:t xml:space="preserve"> </w:t>
      </w:r>
      <w:proofErr w:type="spellStart"/>
      <w:r w:rsidRPr="00A63384">
        <w:t>podne</w:t>
      </w:r>
      <w:proofErr w:type="spellEnd"/>
      <w:r w:rsidRPr="00A63384">
        <w:t xml:space="preserve"> </w:t>
      </w:r>
      <w:proofErr w:type="spellStart"/>
      <w:r w:rsidRPr="00A63384">
        <w:t>obloge</w:t>
      </w:r>
      <w:proofErr w:type="spellEnd"/>
      <w:r w:rsidRPr="00A63384">
        <w:t xml:space="preserve"> </w:t>
      </w:r>
      <w:proofErr w:type="spellStart"/>
      <w:r w:rsidRPr="00A63384">
        <w:t>od</w:t>
      </w:r>
      <w:proofErr w:type="spellEnd"/>
      <w:r w:rsidRPr="00A63384">
        <w:t xml:space="preserve"> </w:t>
      </w:r>
      <w:proofErr w:type="spellStart"/>
      <w:r w:rsidRPr="00A63384">
        <w:t>pletenog</w:t>
      </w:r>
      <w:proofErr w:type="spellEnd"/>
      <w:r w:rsidRPr="00A63384">
        <w:t xml:space="preserve"> </w:t>
      </w:r>
      <w:proofErr w:type="spellStart"/>
      <w:r w:rsidRPr="00A63384">
        <w:t>vinila</w:t>
      </w:r>
      <w:proofErr w:type="spellEnd"/>
      <w:r w:rsidRPr="00A63384">
        <w:t xml:space="preserve"> tip LOOM +, </w:t>
      </w:r>
      <w:proofErr w:type="spellStart"/>
      <w:r w:rsidRPr="00A63384">
        <w:t>boja</w:t>
      </w:r>
      <w:proofErr w:type="spellEnd"/>
      <w:r w:rsidRPr="00A63384">
        <w:t xml:space="preserve"> </w:t>
      </w:r>
      <w:proofErr w:type="spellStart"/>
      <w:r w:rsidRPr="00A63384">
        <w:t>prema</w:t>
      </w:r>
      <w:proofErr w:type="spellEnd"/>
      <w:r w:rsidRPr="00A63384">
        <w:t xml:space="preserve"> </w:t>
      </w:r>
      <w:proofErr w:type="spellStart"/>
      <w:r w:rsidRPr="00A63384">
        <w:t>izboru</w:t>
      </w:r>
      <w:proofErr w:type="spellEnd"/>
      <w:r w:rsidRPr="00A63384">
        <w:t xml:space="preserve"> </w:t>
      </w:r>
      <w:proofErr w:type="spellStart"/>
      <w:r w:rsidRPr="00A63384">
        <w:t>iz</w:t>
      </w:r>
      <w:proofErr w:type="spellEnd"/>
      <w:r w:rsidRPr="00A63384">
        <w:t xml:space="preserve"> </w:t>
      </w:r>
      <w:proofErr w:type="spellStart"/>
      <w:r w:rsidRPr="00A63384">
        <w:t>kolekcije</w:t>
      </w:r>
      <w:proofErr w:type="spellEnd"/>
      <w:r w:rsidRPr="00A63384">
        <w:t xml:space="preserve"> LOOM+ </w:t>
      </w:r>
      <w:proofErr w:type="gramStart"/>
      <w:r w:rsidRPr="00A63384">
        <w:t xml:space="preserve">u  </w:t>
      </w:r>
      <w:proofErr w:type="spellStart"/>
      <w:r w:rsidRPr="00A63384">
        <w:t>pločama</w:t>
      </w:r>
      <w:proofErr w:type="spellEnd"/>
      <w:proofErr w:type="gramEnd"/>
      <w:r w:rsidRPr="00A63384">
        <w:t xml:space="preserve"> 50x50 cm. </w:t>
      </w:r>
      <w:proofErr w:type="spellStart"/>
      <w:r w:rsidRPr="00A63384">
        <w:t>Tehničke</w:t>
      </w:r>
      <w:proofErr w:type="spellEnd"/>
      <w:r w:rsidRPr="00A63384">
        <w:t xml:space="preserve"> </w:t>
      </w:r>
      <w:proofErr w:type="spellStart"/>
      <w:r w:rsidRPr="00A63384">
        <w:t>karakteristike</w:t>
      </w:r>
      <w:proofErr w:type="spellEnd"/>
      <w:r w:rsidRPr="00A63384">
        <w:t xml:space="preserve"> u </w:t>
      </w:r>
      <w:proofErr w:type="spellStart"/>
      <w:r w:rsidRPr="00A63384">
        <w:t>privitku</w:t>
      </w:r>
      <w:proofErr w:type="spellEnd"/>
      <w:r w:rsidRPr="00A63384">
        <w:t xml:space="preserve"> </w:t>
      </w:r>
      <w:proofErr w:type="spellStart"/>
      <w:r w:rsidRPr="00A63384">
        <w:t>ponude</w:t>
      </w:r>
      <w:proofErr w:type="spellEnd"/>
      <w:r w:rsidRPr="00A63384">
        <w:t xml:space="preserve"> – </w:t>
      </w:r>
      <w:proofErr w:type="spellStart"/>
      <w:r w:rsidRPr="00A63384">
        <w:t>linku</w:t>
      </w:r>
      <w:proofErr w:type="spellEnd"/>
      <w:r w:rsidRPr="00A63384">
        <w:t xml:space="preserve"> </w:t>
      </w:r>
      <w:proofErr w:type="spellStart"/>
      <w:r w:rsidRPr="00A63384">
        <w:t>ispod</w:t>
      </w:r>
      <w:proofErr w:type="spellEnd"/>
      <w:r w:rsidRPr="00A63384">
        <w:t xml:space="preserve">. </w:t>
      </w:r>
      <w:proofErr w:type="spellStart"/>
      <w:r w:rsidRPr="00A63384">
        <w:t>ploče</w:t>
      </w:r>
      <w:proofErr w:type="spellEnd"/>
      <w:r w:rsidRPr="00A63384">
        <w:t xml:space="preserve"> 50x50 cm, </w:t>
      </w:r>
      <w:proofErr w:type="spellStart"/>
      <w:r w:rsidRPr="00A63384">
        <w:t>ukupna</w:t>
      </w:r>
      <w:proofErr w:type="spellEnd"/>
      <w:r w:rsidRPr="00A63384">
        <w:t xml:space="preserve"> </w:t>
      </w:r>
      <w:proofErr w:type="spellStart"/>
      <w:r w:rsidRPr="00A63384">
        <w:t>debljina</w:t>
      </w:r>
      <w:proofErr w:type="spellEnd"/>
      <w:r w:rsidRPr="00A63384">
        <w:t xml:space="preserve"> 3 mm, </w:t>
      </w:r>
      <w:proofErr w:type="spellStart"/>
      <w:r w:rsidRPr="00A63384">
        <w:t>ukupna</w:t>
      </w:r>
      <w:proofErr w:type="spellEnd"/>
      <w:r w:rsidRPr="00A63384">
        <w:t xml:space="preserve"> masa 4,95 kg/m2, </w:t>
      </w:r>
      <w:proofErr w:type="spellStart"/>
      <w:r w:rsidRPr="00A63384">
        <w:t>otporno</w:t>
      </w:r>
      <w:proofErr w:type="spellEnd"/>
      <w:r w:rsidRPr="00A63384">
        <w:t xml:space="preserve"> </w:t>
      </w:r>
      <w:proofErr w:type="spellStart"/>
      <w:r w:rsidRPr="00A63384">
        <w:t>na</w:t>
      </w:r>
      <w:proofErr w:type="spellEnd"/>
      <w:r w:rsidRPr="00A63384">
        <w:t xml:space="preserve"> </w:t>
      </w:r>
      <w:proofErr w:type="spellStart"/>
      <w:r w:rsidRPr="00A63384">
        <w:t>kotačiće</w:t>
      </w:r>
      <w:proofErr w:type="spellEnd"/>
      <w:r w:rsidRPr="00A63384">
        <w:t xml:space="preserve">, </w:t>
      </w:r>
      <w:proofErr w:type="spellStart"/>
      <w:r w:rsidRPr="00A63384">
        <w:t>trajno</w:t>
      </w:r>
      <w:proofErr w:type="spellEnd"/>
      <w:r w:rsidRPr="00A63384">
        <w:t xml:space="preserve"> </w:t>
      </w:r>
      <w:proofErr w:type="spellStart"/>
      <w:r w:rsidRPr="00A63384">
        <w:t>antistatično</w:t>
      </w:r>
      <w:proofErr w:type="spellEnd"/>
      <w:r w:rsidRPr="00A63384">
        <w:t xml:space="preserve">, PUR </w:t>
      </w:r>
      <w:proofErr w:type="spellStart"/>
      <w:r w:rsidRPr="00A63384">
        <w:t>Ecoprotect</w:t>
      </w:r>
      <w:proofErr w:type="spellEnd"/>
      <w:r w:rsidRPr="00A63384">
        <w:t xml:space="preserve"> </w:t>
      </w:r>
      <w:proofErr w:type="spellStart"/>
      <w:r w:rsidRPr="00A63384">
        <w:t>završni</w:t>
      </w:r>
      <w:proofErr w:type="spellEnd"/>
      <w:r w:rsidRPr="00A63384">
        <w:t xml:space="preserve"> </w:t>
      </w:r>
      <w:proofErr w:type="spellStart"/>
      <w:r w:rsidRPr="00A63384">
        <w:t>zaštitni</w:t>
      </w:r>
      <w:proofErr w:type="spellEnd"/>
      <w:r w:rsidRPr="00A63384">
        <w:t xml:space="preserve"> </w:t>
      </w:r>
      <w:proofErr w:type="spellStart"/>
      <w:r w:rsidRPr="00A63384">
        <w:t>sloj</w:t>
      </w:r>
      <w:proofErr w:type="spellEnd"/>
      <w:r w:rsidRPr="00A63384">
        <w:t xml:space="preserve">, Bfl-S1 </w:t>
      </w:r>
      <w:proofErr w:type="spellStart"/>
      <w:r w:rsidRPr="00A63384">
        <w:t>negorivo</w:t>
      </w:r>
      <w:proofErr w:type="spellEnd"/>
      <w:r w:rsidRPr="00A63384">
        <w:t xml:space="preserve">, </w:t>
      </w:r>
      <w:proofErr w:type="spellStart"/>
      <w:r w:rsidRPr="00A63384">
        <w:t>izolacija</w:t>
      </w:r>
      <w:proofErr w:type="spellEnd"/>
      <w:r w:rsidRPr="00A63384">
        <w:t xml:space="preserve"> </w:t>
      </w:r>
      <w:proofErr w:type="spellStart"/>
      <w:r w:rsidRPr="00A63384">
        <w:t>udarnog</w:t>
      </w:r>
      <w:proofErr w:type="spellEnd"/>
      <w:r w:rsidRPr="00A63384">
        <w:t xml:space="preserve"> </w:t>
      </w:r>
      <w:proofErr w:type="spellStart"/>
      <w:r w:rsidRPr="00A63384">
        <w:t>zvuka</w:t>
      </w:r>
      <w:proofErr w:type="spellEnd"/>
      <w:r w:rsidRPr="00A63384">
        <w:t xml:space="preserve"> 9 dB, </w:t>
      </w:r>
      <w:proofErr w:type="spellStart"/>
      <w:r w:rsidRPr="00A63384">
        <w:t>klasa</w:t>
      </w:r>
      <w:proofErr w:type="spellEnd"/>
      <w:r w:rsidRPr="00A63384">
        <w:t xml:space="preserve"> </w:t>
      </w:r>
      <w:proofErr w:type="spellStart"/>
      <w:r w:rsidRPr="00A63384">
        <w:t>otpornosti</w:t>
      </w:r>
      <w:proofErr w:type="spellEnd"/>
      <w:r w:rsidRPr="00A63384">
        <w:t xml:space="preserve"> 33 - </w:t>
      </w:r>
      <w:proofErr w:type="spellStart"/>
      <w:r w:rsidRPr="00A63384">
        <w:t>ekstremno</w:t>
      </w:r>
      <w:proofErr w:type="spellEnd"/>
      <w:r w:rsidRPr="00A63384">
        <w:t xml:space="preserve"> </w:t>
      </w:r>
      <w:proofErr w:type="spellStart"/>
      <w:r w:rsidRPr="00A63384">
        <w:t>otporno</w:t>
      </w:r>
      <w:proofErr w:type="spellEnd"/>
      <w:r w:rsidRPr="00A63384">
        <w:t xml:space="preserve"> </w:t>
      </w:r>
      <w:proofErr w:type="spellStart"/>
      <w:r w:rsidRPr="00A63384">
        <w:t>na</w:t>
      </w:r>
      <w:proofErr w:type="spellEnd"/>
      <w:r w:rsidRPr="00A63384">
        <w:t xml:space="preserve"> </w:t>
      </w:r>
      <w:proofErr w:type="spellStart"/>
      <w:r w:rsidRPr="00A63384">
        <w:t>habanje</w:t>
      </w:r>
      <w:proofErr w:type="spellEnd"/>
      <w:r w:rsidRPr="00A63384">
        <w:t xml:space="preserve"> (heavy use). </w:t>
      </w:r>
    </w:p>
    <w:p w14:paraId="7BC7F926" w14:textId="4154996A" w:rsidR="002E30DC" w:rsidRPr="00A63384" w:rsidRDefault="00A63384" w:rsidP="00A63384">
      <w:pPr>
        <w:rPr>
          <w:lang w:val="pt-PT"/>
        </w:rPr>
      </w:pPr>
      <w:r w:rsidRPr="00A63384">
        <w:rPr>
          <w:lang w:val="pt-PT"/>
        </w:rPr>
        <w:lastRenderedPageBreak/>
        <w:t xml:space="preserve"> </w:t>
      </w:r>
      <w:r w:rsidR="002E30DC" w:rsidRPr="00A63384">
        <w:rPr>
          <w:lang w:val="pt-PT"/>
        </w:rPr>
        <w:t>2. UVJETI NABAVE</w:t>
      </w:r>
    </w:p>
    <w:p w14:paraId="41AE1A1F" w14:textId="567B1D70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Način izvršenja: </w:t>
      </w:r>
      <w:r w:rsidR="00E4420F" w:rsidRPr="00FC78CD">
        <w:rPr>
          <w:lang w:val="pt-PT"/>
        </w:rPr>
        <w:t>ponuda</w:t>
      </w:r>
    </w:p>
    <w:p w14:paraId="4F2CDFB7" w14:textId="4677A558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Mjesto izvršenja: </w:t>
      </w:r>
      <w:r w:rsidR="00E4420F" w:rsidRPr="00FC78CD">
        <w:rPr>
          <w:lang w:val="pt-PT"/>
        </w:rPr>
        <w:t>Prolaz Fadila Hadžića 7, Zagreb</w:t>
      </w:r>
    </w:p>
    <w:p w14:paraId="078F6220" w14:textId="2EE0BF0B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Cijena ponude: Ponuda se dostavlja s cijenom izraženom u </w:t>
      </w:r>
      <w:r w:rsidR="00E4420F" w:rsidRPr="00FC78CD">
        <w:rPr>
          <w:lang w:val="pt-PT"/>
        </w:rPr>
        <w:t>eurima</w:t>
      </w:r>
      <w:r w:rsidRPr="00FC78CD">
        <w:rPr>
          <w:lang w:val="pt-PT"/>
        </w:rPr>
        <w:t>. Cijena je nepromjenjiva.</w:t>
      </w:r>
    </w:p>
    <w:p w14:paraId="22B415A8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U cijenu ponude moraju biti uračunati svi troškovi i popusti, bez poreza na dodanu vrijednost, koji se</w:t>
      </w:r>
    </w:p>
    <w:p w14:paraId="71AF9210" w14:textId="25362521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iskazuje zasebno iza cijene ponude.</w:t>
      </w:r>
    </w:p>
    <w:p w14:paraId="293B2CCB" w14:textId="11A398B5" w:rsidR="00CA34D4" w:rsidRPr="00FC78CD" w:rsidRDefault="00287BD0" w:rsidP="002E30DC">
      <w:pPr>
        <w:rPr>
          <w:lang w:val="pt-PT"/>
        </w:rPr>
      </w:pPr>
      <w:r w:rsidRPr="00FC78CD">
        <w:rPr>
          <w:lang w:val="pt-PT"/>
        </w:rPr>
        <w:t>Prihvatljivo v</w:t>
      </w:r>
      <w:r w:rsidR="00CA34D4" w:rsidRPr="00FC78CD">
        <w:rPr>
          <w:lang w:val="pt-PT"/>
        </w:rPr>
        <w:t xml:space="preserve">rijeme izvedbe radova: </w:t>
      </w:r>
      <w:r w:rsidR="00FC78CD">
        <w:rPr>
          <w:lang w:val="pt-PT"/>
        </w:rPr>
        <w:t>10.7.2026</w:t>
      </w:r>
      <w:r w:rsidR="00CA34D4" w:rsidRPr="00FC78CD">
        <w:rPr>
          <w:lang w:val="pt-PT"/>
        </w:rPr>
        <w:t xml:space="preserve">. do </w:t>
      </w:r>
      <w:r w:rsidR="00FC78CD">
        <w:rPr>
          <w:lang w:val="pt-PT"/>
        </w:rPr>
        <w:t>25.7.2026</w:t>
      </w:r>
      <w:r w:rsidR="00CA34D4" w:rsidRPr="00FC78CD">
        <w:rPr>
          <w:lang w:val="pt-PT"/>
        </w:rPr>
        <w:t>. godine.</w:t>
      </w:r>
    </w:p>
    <w:p w14:paraId="77836D50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Opcija važenja ponude: 30 dana od dana za dostavu ponuda</w:t>
      </w:r>
    </w:p>
    <w:p w14:paraId="08059FDC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Dokazi sposobnosti i potrebne izjave:</w:t>
      </w:r>
    </w:p>
    <w:p w14:paraId="5AD26FE5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1. Troškovnik (ispunjen, ovjeren i potpisan od strane ovlaštene osobe ponuditelja),</w:t>
      </w:r>
    </w:p>
    <w:p w14:paraId="561B8E24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2. Izjava Ponuditelja o uvjetima početka i završetka radova,</w:t>
      </w:r>
    </w:p>
    <w:p w14:paraId="4E0D777D" w14:textId="06752B2F" w:rsidR="001A01D6" w:rsidRPr="00FC78CD" w:rsidRDefault="002E30DC" w:rsidP="00E4420F">
      <w:pPr>
        <w:rPr>
          <w:lang w:val="pt-PT"/>
        </w:rPr>
      </w:pPr>
      <w:r w:rsidRPr="00FC78CD">
        <w:rPr>
          <w:lang w:val="pt-PT"/>
        </w:rPr>
        <w:t>3. Izjava Ponuditelja o trajanju garancije: a) Na ugrađen</w:t>
      </w:r>
      <w:r w:rsidR="00E72FB0" w:rsidRPr="00FC78CD">
        <w:rPr>
          <w:lang w:val="pt-PT"/>
        </w:rPr>
        <w:t>i</w:t>
      </w:r>
      <w:r w:rsidRPr="00FC78CD">
        <w:rPr>
          <w:lang w:val="pt-PT"/>
        </w:rPr>
        <w:t xml:space="preserve"> </w:t>
      </w:r>
      <w:r w:rsidR="00E72FB0" w:rsidRPr="00FC78CD">
        <w:rPr>
          <w:lang w:val="pt-PT"/>
        </w:rPr>
        <w:t>materijal</w:t>
      </w:r>
      <w:r w:rsidRPr="00FC78CD">
        <w:rPr>
          <w:lang w:val="pt-PT"/>
        </w:rPr>
        <w:t>, b) Na izvedene radove</w:t>
      </w:r>
      <w:r w:rsidR="001A01D6" w:rsidRPr="00FC78CD">
        <w:rPr>
          <w:lang w:val="pt-PT"/>
        </w:rPr>
        <w:t xml:space="preserve"> u trajanju od 4 godine za svaku navedenu stavku,</w:t>
      </w:r>
    </w:p>
    <w:p w14:paraId="4FC94C7E" w14:textId="2E1FDECA" w:rsidR="001A01D6" w:rsidRPr="001A01D6" w:rsidRDefault="001A01D6" w:rsidP="001A01D6">
      <w:pPr>
        <w:rPr>
          <w:lang w:val="hr-HR"/>
        </w:rPr>
      </w:pPr>
      <w:r w:rsidRPr="001A01D6">
        <w:rPr>
          <w:lang w:val="hr-HR"/>
        </w:rPr>
        <w:t> </w:t>
      </w:r>
      <w:r>
        <w:rPr>
          <w:lang w:val="hr-HR"/>
        </w:rPr>
        <w:t xml:space="preserve">4. </w:t>
      </w:r>
      <w:r w:rsidRPr="00F47BB9">
        <w:rPr>
          <w:lang w:val="hr-HR"/>
        </w:rPr>
        <w:t>Traži se bankovno jamstvo u iznosu 10% vrijednosti ponude za ozbiljnost ponude</w:t>
      </w:r>
    </w:p>
    <w:p w14:paraId="7888610D" w14:textId="48CEF756" w:rsidR="001A01D6" w:rsidRPr="001A01D6" w:rsidRDefault="001A01D6" w:rsidP="001A01D6">
      <w:pPr>
        <w:rPr>
          <w:lang w:val="hr-HR"/>
        </w:rPr>
      </w:pPr>
      <w:r>
        <w:rPr>
          <w:lang w:val="hr-HR"/>
        </w:rPr>
        <w:t>5. T</w:t>
      </w:r>
      <w:r w:rsidRPr="001A01D6">
        <w:rPr>
          <w:lang w:val="hr-HR"/>
        </w:rPr>
        <w:t>raži se dostava uzorka, tehničke specifikacije te kopiju certifikata za negorivost Bfl-S1 za podnu oblogu koja se nudi</w:t>
      </w:r>
    </w:p>
    <w:p w14:paraId="2300236A" w14:textId="797D78BF" w:rsidR="001A01D6" w:rsidRPr="001A01D6" w:rsidRDefault="001A01D6" w:rsidP="001A01D6">
      <w:pPr>
        <w:rPr>
          <w:lang w:val="hr-HR"/>
        </w:rPr>
      </w:pPr>
      <w:r>
        <w:rPr>
          <w:lang w:val="hr-HR"/>
        </w:rPr>
        <w:t>6. T</w:t>
      </w:r>
      <w:r w:rsidRPr="001A01D6">
        <w:rPr>
          <w:lang w:val="hr-HR"/>
        </w:rPr>
        <w:t>raži se potvrda barem dva naručitelja iz ranije obavljenih sličnih poslova minimalne vrijednosti koja se nudi gdje naručitelj potpisom i žigom ovjerava da su radovi uspješno i bez prigovora izvedeni</w:t>
      </w:r>
    </w:p>
    <w:p w14:paraId="67401337" w14:textId="69FD1B02" w:rsidR="001A01D6" w:rsidRPr="001A01D6" w:rsidRDefault="001A01D6" w:rsidP="001A01D6">
      <w:pPr>
        <w:rPr>
          <w:lang w:val="hr-HR"/>
        </w:rPr>
      </w:pPr>
      <w:r>
        <w:rPr>
          <w:lang w:val="hr-HR"/>
        </w:rPr>
        <w:t>8. T</w:t>
      </w:r>
      <w:r w:rsidRPr="001A01D6">
        <w:rPr>
          <w:lang w:val="hr-HR"/>
        </w:rPr>
        <w:t>raži se potvrda porezne uprave o izvršenim plaćanjima svih obveza za mirovinskim i zdravstveno osiguranje</w:t>
      </w:r>
    </w:p>
    <w:p w14:paraId="09433C9D" w14:textId="4B8F0BF4" w:rsidR="00E4420F" w:rsidRPr="00FC78CD" w:rsidRDefault="001A01D6" w:rsidP="00E4420F">
      <w:pPr>
        <w:rPr>
          <w:lang w:val="hr-HR"/>
        </w:rPr>
      </w:pPr>
      <w:r>
        <w:rPr>
          <w:lang w:val="hr-HR"/>
        </w:rPr>
        <w:t>9. P</w:t>
      </w:r>
      <w:r w:rsidRPr="001A01D6">
        <w:rPr>
          <w:lang w:val="hr-HR"/>
        </w:rPr>
        <w:t>otvrda o nekažnjavanju odgovorne osobe gospodarskog subjekta koji je ponuditelj</w:t>
      </w:r>
    </w:p>
    <w:p w14:paraId="7B4CE7E8" w14:textId="49CA6C1A" w:rsidR="009602AD" w:rsidRPr="00FC78CD" w:rsidRDefault="00E4420F" w:rsidP="002E30DC">
      <w:pPr>
        <w:rPr>
          <w:lang w:val="hr-HR"/>
        </w:rPr>
      </w:pPr>
      <w:r w:rsidRPr="00FC78CD">
        <w:rPr>
          <w:lang w:val="hr-HR"/>
        </w:rPr>
        <w:t xml:space="preserve">GSK ¨Kerempuh¨ </w:t>
      </w:r>
      <w:r w:rsidR="002E30DC" w:rsidRPr="00FC78CD">
        <w:rPr>
          <w:lang w:val="hr-HR"/>
        </w:rPr>
        <w:t>zadržava pravo provjere tehničke i stručne sposobnosti te sposobnosti obavljanja djelatnosti</w:t>
      </w:r>
      <w:r w:rsidR="009602AD" w:rsidRPr="00FC78CD">
        <w:rPr>
          <w:lang w:val="hr-HR"/>
        </w:rPr>
        <w:t xml:space="preserve"> </w:t>
      </w:r>
      <w:r w:rsidR="002E30DC" w:rsidRPr="00FC78CD">
        <w:rPr>
          <w:lang w:val="hr-HR"/>
        </w:rPr>
        <w:t>ponuditelja.</w:t>
      </w:r>
    </w:p>
    <w:p w14:paraId="3F6B5470" w14:textId="4563277F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Prilikom sklapanja ugovora, odabrani Ponuditelj je dužan dostaviti jamstvo za povrat avansa te</w:t>
      </w:r>
    </w:p>
    <w:p w14:paraId="13932DB9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jamstvo za uredno ispunjenje ugovora u obliku bjanko zadužnice/zadužnice ili bankarske garancije s</w:t>
      </w:r>
    </w:p>
    <w:p w14:paraId="104DCE4E" w14:textId="5FADA3A9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klauzulom plaćanja,</w:t>
      </w:r>
      <w:r w:rsidR="009602AD" w:rsidRPr="00FC78CD">
        <w:rPr>
          <w:lang w:val="pt-PT"/>
        </w:rPr>
        <w:t xml:space="preserve"> </w:t>
      </w:r>
      <w:r w:rsidRPr="00FC78CD">
        <w:rPr>
          <w:lang w:val="pt-PT"/>
        </w:rPr>
        <w:t xml:space="preserve">bezuvjetno, neopozivo i bez prigovora i na prvi pisani poziv'' u visini od </w:t>
      </w:r>
      <w:r w:rsidR="00E72FB0" w:rsidRPr="00FC78CD">
        <w:rPr>
          <w:lang w:val="pt-PT"/>
        </w:rPr>
        <w:t xml:space="preserve">40 </w:t>
      </w:r>
      <w:r w:rsidRPr="00FC78CD">
        <w:rPr>
          <w:lang w:val="pt-PT"/>
        </w:rPr>
        <w:t>%</w:t>
      </w:r>
    </w:p>
    <w:p w14:paraId="7B2E33DF" w14:textId="75A200D3" w:rsidR="009602AD" w:rsidRPr="00FC78CD" w:rsidRDefault="002E30DC" w:rsidP="002E30DC">
      <w:pPr>
        <w:rPr>
          <w:lang w:val="pt-PT"/>
        </w:rPr>
      </w:pPr>
      <w:r w:rsidRPr="00FC78CD">
        <w:rPr>
          <w:lang w:val="pt-PT"/>
        </w:rPr>
        <w:t>(</w:t>
      </w:r>
      <w:r w:rsidR="00E72FB0" w:rsidRPr="00FC78CD">
        <w:rPr>
          <w:lang w:val="pt-PT"/>
        </w:rPr>
        <w:t>četrdeset</w:t>
      </w:r>
      <w:r w:rsidRPr="00FC78CD">
        <w:rPr>
          <w:lang w:val="pt-PT"/>
        </w:rPr>
        <w:t>posto) od vrijednosti ugovora, koja će biti zadržana i kao jamstvo za otklanjanje nedostataka.</w:t>
      </w:r>
    </w:p>
    <w:p w14:paraId="08A7D757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3. NAČIN I UVJETI PLAĆANJA</w:t>
      </w:r>
    </w:p>
    <w:p w14:paraId="29FCDB02" w14:textId="23065F15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Predujam u visini do </w:t>
      </w:r>
      <w:r w:rsidR="00E72FB0" w:rsidRPr="00FC78CD">
        <w:rPr>
          <w:lang w:val="pt-PT"/>
        </w:rPr>
        <w:t>40</w:t>
      </w:r>
      <w:r w:rsidRPr="00FC78CD">
        <w:rPr>
          <w:lang w:val="pt-PT"/>
        </w:rPr>
        <w:t xml:space="preserve">% ( </w:t>
      </w:r>
      <w:r w:rsidR="00E72FB0" w:rsidRPr="00FC78CD">
        <w:rPr>
          <w:lang w:val="pt-PT"/>
        </w:rPr>
        <w:t>četrdeset</w:t>
      </w:r>
      <w:r w:rsidRPr="00FC78CD">
        <w:rPr>
          <w:lang w:val="pt-PT"/>
        </w:rPr>
        <w:t>posto) ugovorene vrijednosti radova.</w:t>
      </w:r>
    </w:p>
    <w:p w14:paraId="646A97E9" w14:textId="2DE095E6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Ostatak plaćanja se vrši po </w:t>
      </w:r>
      <w:r w:rsidR="009602AD" w:rsidRPr="00FC78CD">
        <w:rPr>
          <w:lang w:val="pt-PT"/>
        </w:rPr>
        <w:t>obavljenom poslu</w:t>
      </w:r>
      <w:r w:rsidRPr="00FC78CD">
        <w:rPr>
          <w:lang w:val="pt-PT"/>
        </w:rPr>
        <w:t>.</w:t>
      </w:r>
    </w:p>
    <w:p w14:paraId="6852B882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4. ROK I NAČIN DOSTAVE</w:t>
      </w:r>
    </w:p>
    <w:p w14:paraId="487D3E86" w14:textId="62C68A2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Rok za dostavu ponude je </w:t>
      </w:r>
      <w:r w:rsidR="00FC78CD">
        <w:rPr>
          <w:lang w:val="pt-PT"/>
        </w:rPr>
        <w:t>2</w:t>
      </w:r>
      <w:r w:rsidR="00783852">
        <w:rPr>
          <w:lang w:val="pt-PT"/>
        </w:rPr>
        <w:t>3</w:t>
      </w:r>
      <w:r w:rsidR="00FC78CD">
        <w:rPr>
          <w:lang w:val="pt-PT"/>
        </w:rPr>
        <w:t>.6.2026</w:t>
      </w:r>
      <w:r w:rsidRPr="00FC78CD">
        <w:rPr>
          <w:lang w:val="pt-PT"/>
        </w:rPr>
        <w:t>. godine do 1</w:t>
      </w:r>
      <w:r w:rsidR="00C31E4E" w:rsidRPr="00FC78CD">
        <w:rPr>
          <w:lang w:val="pt-PT"/>
        </w:rPr>
        <w:t>6</w:t>
      </w:r>
      <w:r w:rsidRPr="00FC78CD">
        <w:rPr>
          <w:lang w:val="pt-PT"/>
        </w:rPr>
        <w:t>.00 sati.</w:t>
      </w:r>
    </w:p>
    <w:p w14:paraId="1074A9D7" w14:textId="6FD8C5C1" w:rsidR="00C31E4E" w:rsidRPr="00FC78CD" w:rsidRDefault="002E30DC" w:rsidP="002E30DC">
      <w:pPr>
        <w:rPr>
          <w:lang w:val="pt-PT"/>
        </w:rPr>
      </w:pPr>
      <w:r w:rsidRPr="00FC78CD">
        <w:rPr>
          <w:lang w:val="pt-PT"/>
        </w:rPr>
        <w:lastRenderedPageBreak/>
        <w:t>Ponuda se dostavlja u zatvorenoj omotnici sa naznakom ,,</w:t>
      </w:r>
      <w:r w:rsidR="009602AD" w:rsidRPr="00FC78CD">
        <w:rPr>
          <w:lang w:val="pt-PT"/>
        </w:rPr>
        <w:t xml:space="preserve"> </w:t>
      </w:r>
      <w:r w:rsidR="00FC78CD" w:rsidRPr="00FC78CD">
        <w:rPr>
          <w:lang w:val="pt-PT"/>
        </w:rPr>
        <w:t>USLUG</w:t>
      </w:r>
      <w:r w:rsidR="00FC78CD">
        <w:rPr>
          <w:lang w:val="pt-PT"/>
        </w:rPr>
        <w:t>A</w:t>
      </w:r>
      <w:r w:rsidR="00FC78CD" w:rsidRPr="00FC78CD">
        <w:rPr>
          <w:lang w:val="pt-PT"/>
        </w:rPr>
        <w:t xml:space="preserve"> </w:t>
      </w:r>
      <w:r w:rsidR="00FC78CD">
        <w:rPr>
          <w:lang w:val="pt-PT"/>
        </w:rPr>
        <w:t>NABAVE I POSTAVLJANJA</w:t>
      </w:r>
      <w:r w:rsidR="00FC78CD" w:rsidRPr="00FC78CD">
        <w:rPr>
          <w:lang w:val="pt-PT"/>
        </w:rPr>
        <w:t xml:space="preserve"> TAPISONA U </w:t>
      </w:r>
      <w:r w:rsidR="00FC78CD">
        <w:rPr>
          <w:lang w:val="pt-PT"/>
        </w:rPr>
        <w:t>PET GARDEROBA U</w:t>
      </w:r>
      <w:r w:rsidR="00FC78CD" w:rsidRPr="00FC78CD">
        <w:rPr>
          <w:lang w:val="pt-PT"/>
        </w:rPr>
        <w:t xml:space="preserve"> PROSTORU ZGRADE KAZALIŠTA, NA ADRESI PROLAZ FADILA HADŽIĆA 7, ZAGREB </w:t>
      </w:r>
      <w:r w:rsidRPr="00FC78CD">
        <w:rPr>
          <w:lang w:val="pt-PT"/>
        </w:rPr>
        <w:t xml:space="preserve">'' i ''NE OTVARAJ''. Ponuda se dostavlja na adresu </w:t>
      </w:r>
      <w:r w:rsidR="009602AD" w:rsidRPr="00FC78CD">
        <w:rPr>
          <w:lang w:val="pt-PT"/>
        </w:rPr>
        <w:t xml:space="preserve">Prolaz Fadila </w:t>
      </w:r>
      <w:r w:rsidR="00F26B4F" w:rsidRPr="00FC78CD">
        <w:rPr>
          <w:lang w:val="pt-PT"/>
        </w:rPr>
        <w:t>H</w:t>
      </w:r>
      <w:r w:rsidR="009602AD" w:rsidRPr="00FC78CD">
        <w:rPr>
          <w:lang w:val="pt-PT"/>
        </w:rPr>
        <w:t>adžića 3, Zagreb</w:t>
      </w:r>
      <w:r w:rsidR="000C0BF1" w:rsidRPr="00FC78CD">
        <w:rPr>
          <w:lang w:val="pt-PT"/>
        </w:rPr>
        <w:t>.</w:t>
      </w:r>
    </w:p>
    <w:p w14:paraId="4AB4A68B" w14:textId="349698E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5. KRITERIJI ZA ODABIR</w:t>
      </w:r>
    </w:p>
    <w:p w14:paraId="0F65F213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Kriteriji za odabir najpovoljnije ponude:</w:t>
      </w:r>
    </w:p>
    <w:p w14:paraId="550472A1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Cijena</w:t>
      </w:r>
    </w:p>
    <w:p w14:paraId="26AE7F61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Garancija</w:t>
      </w:r>
    </w:p>
    <w:p w14:paraId="0F596D81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Rok izvedbe radova</w:t>
      </w:r>
    </w:p>
    <w:p w14:paraId="74CAA95A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Način plaćanja</w:t>
      </w:r>
    </w:p>
    <w:p w14:paraId="1DCFEA71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Reference</w:t>
      </w:r>
    </w:p>
    <w:p w14:paraId="033FF96C" w14:textId="463C19B6" w:rsidR="005F5140" w:rsidRPr="00FC78CD" w:rsidRDefault="005F5140" w:rsidP="002E30DC">
      <w:pPr>
        <w:rPr>
          <w:lang w:val="pt-PT"/>
        </w:rPr>
      </w:pPr>
      <w:r w:rsidRPr="00FC78CD">
        <w:rPr>
          <w:lang w:val="pt-PT"/>
        </w:rPr>
        <w:t>Najpovoljnija je ona ponuda koja je prihvatljiva, prikladna i pravilna ponuda sposobnog ponuditelja, a kriterij na kojem javni naručitelj temelji odabir ponude je najniža cijena</w:t>
      </w:r>
    </w:p>
    <w:p w14:paraId="4C61B78F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6. OTVARANJE PONUDA</w:t>
      </w:r>
    </w:p>
    <w:p w14:paraId="5BCBBFDD" w14:textId="7A8D8A18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 xml:space="preserve">Otvaranje ponuda će biti u roku od </w:t>
      </w:r>
      <w:r w:rsidR="00FC78CD">
        <w:rPr>
          <w:lang w:val="pt-PT"/>
        </w:rPr>
        <w:t>2</w:t>
      </w:r>
      <w:r w:rsidRPr="00FC78CD">
        <w:rPr>
          <w:lang w:val="pt-PT"/>
        </w:rPr>
        <w:t xml:space="preserve"> dana od dana isteka za dostavu ponuda. Otvaranje provodi</w:t>
      </w:r>
    </w:p>
    <w:p w14:paraId="328C7619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Povjerenstvo na zatvorenoj sjednici. Nepravodobne i nepotpune ponude neće se razmatrati.</w:t>
      </w:r>
    </w:p>
    <w:p w14:paraId="519B7DBD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7. ODLUKA O ODABIRU ILI PONIŠTENJU POSTUPKA NABAVE</w:t>
      </w:r>
    </w:p>
    <w:p w14:paraId="5533A1A3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Natječaj će se poništiti u ovim slučajevima:</w:t>
      </w:r>
    </w:p>
    <w:p w14:paraId="38CCCC39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• Ukoliko nisu pristigle najmanje dvije ponude ponuditelja koji su u potpunosti ispunili uvjete iz</w:t>
      </w:r>
    </w:p>
    <w:p w14:paraId="23C370AA" w14:textId="77777777" w:rsidR="002E30DC" w:rsidRPr="00FC78CD" w:rsidRDefault="002E30DC" w:rsidP="002E30DC">
      <w:pPr>
        <w:rPr>
          <w:lang w:val="pt-PT"/>
        </w:rPr>
      </w:pPr>
      <w:r w:rsidRPr="00FC78CD">
        <w:rPr>
          <w:lang w:val="pt-PT"/>
        </w:rPr>
        <w:t>natječaja,</w:t>
      </w:r>
    </w:p>
    <w:p w14:paraId="4A27E8D0" w14:textId="1DC2E7AC" w:rsidR="005F5140" w:rsidRPr="00FC78CD" w:rsidRDefault="002E30DC" w:rsidP="005F5140">
      <w:pPr>
        <w:rPr>
          <w:lang w:val="pt-PT"/>
        </w:rPr>
      </w:pPr>
      <w:r w:rsidRPr="00FC78CD">
        <w:rPr>
          <w:lang w:val="pt-PT"/>
        </w:rPr>
        <w:t>•</w:t>
      </w:r>
      <w:r w:rsidR="005F5140" w:rsidRPr="00FC78CD">
        <w:rPr>
          <w:lang w:val="pt-PT"/>
        </w:rPr>
        <w:t xml:space="preserve"> </w:t>
      </w:r>
      <w:r w:rsidRPr="00FC78CD">
        <w:rPr>
          <w:lang w:val="pt-PT"/>
        </w:rPr>
        <w:t xml:space="preserve">Povjerenstvo će obavijest o provedenom natječaju objaviti na web stranici </w:t>
      </w:r>
      <w:r w:rsidR="00C31E4E" w:rsidRPr="00FC78CD">
        <w:rPr>
          <w:lang w:val="pt-PT"/>
        </w:rPr>
        <w:t>Kazališta.</w:t>
      </w:r>
      <w:r w:rsidR="005F5140" w:rsidRPr="00FC78CD">
        <w:rPr>
          <w:lang w:val="pt-PT"/>
        </w:rPr>
        <w:t xml:space="preserve"> </w:t>
      </w:r>
    </w:p>
    <w:p w14:paraId="53B24C1F" w14:textId="2BE25B08" w:rsidR="007E59FC" w:rsidRPr="00FC78CD" w:rsidRDefault="005F5140" w:rsidP="002E30DC">
      <w:pPr>
        <w:rPr>
          <w:lang w:val="pt-PT"/>
        </w:rPr>
      </w:pPr>
      <w:r w:rsidRPr="00FC78CD">
        <w:rPr>
          <w:lang w:val="pt-PT"/>
        </w:rPr>
        <w:t xml:space="preserve">GSK KEREMPUH </w:t>
      </w:r>
      <w:r w:rsidR="002E30DC" w:rsidRPr="00FC78CD">
        <w:rPr>
          <w:lang w:val="pt-PT"/>
        </w:rPr>
        <w:t xml:space="preserve">ne snosi nikakve posljedice ukoliko postupak natječaja ne završi </w:t>
      </w:r>
      <w:r w:rsidRPr="00FC78CD">
        <w:rPr>
          <w:lang w:val="pt-PT"/>
        </w:rPr>
        <w:t>odabirom jedne od Ponuda</w:t>
      </w:r>
      <w:r w:rsidR="002E30DC" w:rsidRPr="00FC78CD">
        <w:rPr>
          <w:lang w:val="pt-PT"/>
        </w:rPr>
        <w:t>, te ponuditelju nije dužan nadoknaditi nikakve troškove. Ponuditelji nemaju pravo na žalbu.</w:t>
      </w:r>
    </w:p>
    <w:p w14:paraId="1AE2566D" w14:textId="16D07D45" w:rsidR="00C31E4E" w:rsidRPr="00FC78CD" w:rsidRDefault="005F5140" w:rsidP="002E30DC">
      <w:pPr>
        <w:rPr>
          <w:lang w:val="pt-PT"/>
        </w:rPr>
      </w:pPr>
      <w:r w:rsidRPr="00FC78CD">
        <w:rPr>
          <w:lang w:val="pt-PT"/>
        </w:rPr>
        <w:t>8. Osoba zadužena za kontakt Lana Rudelić, tajnik Kazališt</w:t>
      </w:r>
      <w:r w:rsidR="00C31E4E" w:rsidRPr="00FC78CD">
        <w:rPr>
          <w:lang w:val="pt-PT"/>
        </w:rPr>
        <w:t>a i Ivan Antončić, voditelj tehnike</w:t>
      </w:r>
      <w:r w:rsidRPr="00FC78CD">
        <w:rPr>
          <w:lang w:val="pt-PT"/>
        </w:rPr>
        <w:t xml:space="preserve"> tel.: 01/ 4833348; e-mail: </w:t>
      </w:r>
      <w:hyperlink r:id="rId5" w:history="1">
        <w:r w:rsidRPr="00FC78CD">
          <w:rPr>
            <w:rStyle w:val="Hiperveza"/>
            <w:lang w:val="pt-PT"/>
          </w:rPr>
          <w:t>lana.rudelic@kazalistekerempuh.hr</w:t>
        </w:r>
      </w:hyperlink>
      <w:r w:rsidRPr="00FC78CD">
        <w:rPr>
          <w:lang w:val="pt-PT"/>
        </w:rPr>
        <w:t xml:space="preserve"> </w:t>
      </w:r>
      <w:hyperlink r:id="rId6" w:history="1">
        <w:r w:rsidR="00C31E4E" w:rsidRPr="00FC78CD">
          <w:rPr>
            <w:rStyle w:val="Hiperveza"/>
            <w:lang w:val="pt-PT"/>
          </w:rPr>
          <w:t>tehnikakerempuh@gmail.com</w:t>
        </w:r>
      </w:hyperlink>
    </w:p>
    <w:p w14:paraId="1ACC4C9B" w14:textId="45CE4F99" w:rsidR="005F5140" w:rsidRPr="00FC78CD" w:rsidRDefault="00C31E4E" w:rsidP="002E30DC">
      <w:pPr>
        <w:rPr>
          <w:lang w:val="pt-PT"/>
        </w:rPr>
      </w:pPr>
      <w:r w:rsidRPr="00FC78CD">
        <w:rPr>
          <w:lang w:val="pt-PT"/>
        </w:rPr>
        <w:t>9</w:t>
      </w:r>
      <w:r w:rsidR="005F5140" w:rsidRPr="00FC78CD">
        <w:rPr>
          <w:lang w:val="pt-PT"/>
        </w:rPr>
        <w:t xml:space="preserve">. OBAVIJEST O REZULTATIMA NABAVE Naručitelj neće prihvatiti ponudu koja ne ispunjava uvjete i zahtjeve vezane uz predmet nabave iz ovoga Poziva za dostavu ponuda i zadržava pravo odbiti sve ponude i poništiti ovaj postupak ukoliko niti jedna dostavljena ponuda ne odgovara svrsi nabave ili ako prelazi osigurana sredstva, odnosno u drugim opravdanim slučajevima (npr. profesionalni propust) prema odluci Naručitelja. Naručitelj će izvršiti pregled, ocjenu i rangiranje dostavljenih ponuda najkasnije u roku od 30 dana od isteka roka za dostavu ponuda, te pisanu obavijest o rezultatima nabave (o odabiru najpovoljnije ponude ili odbijanju svih ponuda i poništenju postupka nabave) dostaviti svim ponuditeljima. </w:t>
      </w:r>
    </w:p>
    <w:p w14:paraId="5F8EE0AC" w14:textId="54D905D4" w:rsidR="00287BD0" w:rsidRPr="00FC78CD" w:rsidRDefault="00287BD0" w:rsidP="002E30DC">
      <w:pPr>
        <w:rPr>
          <w:lang w:val="pt-PT"/>
        </w:rPr>
      </w:pPr>
      <w:r w:rsidRPr="00FC78CD">
        <w:rPr>
          <w:lang w:val="pt-PT"/>
        </w:rPr>
        <w:t>Pregled mjesta rada odnosno sjedišta gledališta na kojima je potrebno izvršiti preinake moguć je nakon objave javnog poziva, do dana zatvaranja javnog poziva.</w:t>
      </w:r>
    </w:p>
    <w:sectPr w:rsidR="00287BD0" w:rsidRPr="00FC7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2BD5"/>
    <w:multiLevelType w:val="hybridMultilevel"/>
    <w:tmpl w:val="AD6A3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C1CF7"/>
    <w:multiLevelType w:val="hybridMultilevel"/>
    <w:tmpl w:val="5E4051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870292">
    <w:abstractNumId w:val="0"/>
  </w:num>
  <w:num w:numId="2" w16cid:durableId="168971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DC"/>
    <w:rsid w:val="00083F70"/>
    <w:rsid w:val="00086DF7"/>
    <w:rsid w:val="000C0BF1"/>
    <w:rsid w:val="001A01D6"/>
    <w:rsid w:val="001F4ECF"/>
    <w:rsid w:val="00287BD0"/>
    <w:rsid w:val="002E30DC"/>
    <w:rsid w:val="003965E7"/>
    <w:rsid w:val="004E64A9"/>
    <w:rsid w:val="005F5140"/>
    <w:rsid w:val="00756C8C"/>
    <w:rsid w:val="007679CA"/>
    <w:rsid w:val="00775BA6"/>
    <w:rsid w:val="00783852"/>
    <w:rsid w:val="007E59FC"/>
    <w:rsid w:val="007F7F80"/>
    <w:rsid w:val="008475E3"/>
    <w:rsid w:val="008C7068"/>
    <w:rsid w:val="009267A9"/>
    <w:rsid w:val="009602AD"/>
    <w:rsid w:val="00A63384"/>
    <w:rsid w:val="00B35C39"/>
    <w:rsid w:val="00C31E4E"/>
    <w:rsid w:val="00CA34D4"/>
    <w:rsid w:val="00E4420F"/>
    <w:rsid w:val="00E72FB0"/>
    <w:rsid w:val="00F26B4F"/>
    <w:rsid w:val="00F47BB9"/>
    <w:rsid w:val="00FC78CD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8C62"/>
  <w15:chartTrackingRefBased/>
  <w15:docId w15:val="{D8635E3D-8384-46D2-8D86-235F0E17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F514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F514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87BD0"/>
    <w:pPr>
      <w:ind w:left="720"/>
      <w:contextualSpacing/>
    </w:pPr>
  </w:style>
  <w:style w:type="table" w:styleId="Reetkatablice">
    <w:name w:val="Table Grid"/>
    <w:basedOn w:val="Obinatablica"/>
    <w:uiPriority w:val="39"/>
    <w:rsid w:val="00A6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hnikakerempuh@gmail.com" TargetMode="External"/><Relationship Id="rId5" Type="http://schemas.openxmlformats.org/officeDocument/2006/relationships/hyperlink" Target="mailto:lana.rudelic@kazalistekerempuh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Rudelić</dc:creator>
  <cp:keywords/>
  <dc:description/>
  <cp:lastModifiedBy>Deni Kljucaric</cp:lastModifiedBy>
  <cp:revision>3</cp:revision>
  <dcterms:created xsi:type="dcterms:W3CDTF">2026-06-16T12:28:00Z</dcterms:created>
  <dcterms:modified xsi:type="dcterms:W3CDTF">2026-06-19T12:22:00Z</dcterms:modified>
</cp:coreProperties>
</file>